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C4" w:rsidRDefault="00002EC4" w:rsidP="00002EC4">
      <w:pPr>
        <w:spacing w:line="240" w:lineRule="auto"/>
      </w:pPr>
      <w:bookmarkStart w:id="0" w:name="_GoBack"/>
      <w:bookmarkEnd w:id="0"/>
    </w:p>
    <w:p w:rsidR="00002EC4" w:rsidRPr="00564C5A" w:rsidRDefault="00002EC4" w:rsidP="00002EC4">
      <w:pPr>
        <w:spacing w:line="240" w:lineRule="auto"/>
        <w:jc w:val="right"/>
      </w:pPr>
      <w:r w:rsidRPr="00564C5A">
        <w:t>Приложение</w:t>
      </w:r>
    </w:p>
    <w:p w:rsidR="00002EC4" w:rsidRPr="00564C5A" w:rsidRDefault="00002EC4" w:rsidP="00002EC4">
      <w:pPr>
        <w:spacing w:line="240" w:lineRule="auto"/>
        <w:jc w:val="right"/>
      </w:pPr>
      <w:r w:rsidRPr="00564C5A">
        <w:t>к Постановлению</w:t>
      </w:r>
      <w:r>
        <w:t xml:space="preserve"> а</w:t>
      </w:r>
      <w:r w:rsidRPr="00564C5A">
        <w:t>дминистрации</w:t>
      </w:r>
    </w:p>
    <w:p w:rsidR="00002EC4" w:rsidRPr="00564C5A" w:rsidRDefault="00002EC4" w:rsidP="00002EC4">
      <w:pPr>
        <w:spacing w:line="240" w:lineRule="auto"/>
        <w:jc w:val="right"/>
      </w:pPr>
      <w:r w:rsidRPr="00564C5A">
        <w:t>муниципального образования</w:t>
      </w:r>
    </w:p>
    <w:p w:rsidR="00002EC4" w:rsidRPr="00564C5A" w:rsidRDefault="00002EC4" w:rsidP="00002EC4">
      <w:pPr>
        <w:spacing w:line="240" w:lineRule="auto"/>
        <w:jc w:val="right"/>
      </w:pPr>
      <w:r w:rsidRPr="00564C5A">
        <w:t>«</w:t>
      </w:r>
      <w:proofErr w:type="spellStart"/>
      <w:r>
        <w:t>Еленовское</w:t>
      </w:r>
      <w:proofErr w:type="spellEnd"/>
      <w:r w:rsidRPr="00564C5A">
        <w:t xml:space="preserve"> сельское поселение»</w:t>
      </w:r>
    </w:p>
    <w:p w:rsidR="00002EC4" w:rsidRPr="00564C5A" w:rsidRDefault="00002EC4" w:rsidP="00002EC4">
      <w:pPr>
        <w:spacing w:line="240" w:lineRule="auto"/>
        <w:ind w:firstLine="698"/>
        <w:jc w:val="right"/>
        <w:rPr>
          <w:u w:val="single"/>
        </w:rPr>
      </w:pPr>
      <w:r w:rsidRPr="00564C5A">
        <w:rPr>
          <w:u w:val="single"/>
        </w:rPr>
        <w:t xml:space="preserve">от    </w:t>
      </w:r>
      <w:r>
        <w:rPr>
          <w:u w:val="single"/>
        </w:rPr>
        <w:t>25.02.2022</w:t>
      </w:r>
      <w:r w:rsidRPr="00564C5A">
        <w:rPr>
          <w:u w:val="single"/>
        </w:rPr>
        <w:t xml:space="preserve">         №    </w:t>
      </w:r>
      <w:r>
        <w:rPr>
          <w:u w:val="single"/>
        </w:rPr>
        <w:t>2</w:t>
      </w:r>
      <w:r w:rsidRPr="00564C5A">
        <w:rPr>
          <w:u w:val="single"/>
        </w:rPr>
        <w:t xml:space="preserve">   </w:t>
      </w:r>
    </w:p>
    <w:p w:rsidR="00002EC4" w:rsidRPr="00564C5A" w:rsidRDefault="00002EC4" w:rsidP="00002EC4">
      <w:pPr>
        <w:spacing w:line="240" w:lineRule="auto"/>
      </w:pP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4C5A">
        <w:rPr>
          <w:rFonts w:ascii="Times New Roman" w:hAnsi="Times New Roman" w:cs="Times New Roman"/>
          <w:sz w:val="24"/>
          <w:szCs w:val="24"/>
        </w:rPr>
        <w:t>(оформляется на бланке Администрации</w:t>
      </w:r>
      <w:proofErr w:type="gramEnd"/>
    </w:p>
    <w:p w:rsidR="00002EC4" w:rsidRPr="00564C5A" w:rsidRDefault="00002EC4" w:rsidP="00002EC4">
      <w:pPr>
        <w:spacing w:line="240" w:lineRule="auto"/>
        <w:jc w:val="center"/>
      </w:pPr>
      <w:r w:rsidRPr="00564C5A">
        <w:t>муниципального образования</w:t>
      </w:r>
    </w:p>
    <w:p w:rsidR="00002EC4" w:rsidRPr="00564C5A" w:rsidRDefault="00002EC4" w:rsidP="00002EC4">
      <w:pPr>
        <w:spacing w:line="240" w:lineRule="auto"/>
        <w:jc w:val="center"/>
      </w:pPr>
      <w:proofErr w:type="gramStart"/>
      <w:r w:rsidRPr="00564C5A">
        <w:t>«</w:t>
      </w:r>
      <w:proofErr w:type="spellStart"/>
      <w:r>
        <w:t>Еленовское</w:t>
      </w:r>
      <w:proofErr w:type="spellEnd"/>
      <w:r w:rsidRPr="00564C5A">
        <w:t xml:space="preserve"> сельское поселение»)</w:t>
      </w:r>
      <w:proofErr w:type="gramEnd"/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Par325"/>
      <w:bookmarkEnd w:id="1"/>
      <w:r w:rsidRPr="00564C5A">
        <w:rPr>
          <w:rFonts w:ascii="Times New Roman" w:hAnsi="Times New Roman" w:cs="Times New Roman"/>
          <w:b/>
          <w:sz w:val="28"/>
          <w:szCs w:val="24"/>
        </w:rPr>
        <w:t>Проверочный лист</w:t>
      </w: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5A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проверок</w:t>
      </w:r>
    </w:p>
    <w:p w:rsidR="00002EC4" w:rsidRPr="00564C5A" w:rsidRDefault="00002EC4" w:rsidP="00002EC4">
      <w:pPr>
        <w:autoSpaceDE w:val="0"/>
        <w:autoSpaceDN w:val="0"/>
        <w:adjustRightInd w:val="0"/>
        <w:spacing w:line="240" w:lineRule="auto"/>
        <w:jc w:val="center"/>
      </w:pPr>
      <w:r w:rsidRPr="00564C5A">
        <w:t xml:space="preserve">при осуществлении муниципального контроля </w:t>
      </w:r>
      <w:proofErr w:type="gramStart"/>
      <w:r w:rsidRPr="00564C5A">
        <w:t>в</w:t>
      </w:r>
      <w:proofErr w:type="gramEnd"/>
    </w:p>
    <w:p w:rsidR="00002EC4" w:rsidRPr="00564C5A" w:rsidRDefault="00002EC4" w:rsidP="00002EC4">
      <w:pPr>
        <w:autoSpaceDE w:val="0"/>
        <w:autoSpaceDN w:val="0"/>
        <w:adjustRightInd w:val="0"/>
        <w:spacing w:line="240" w:lineRule="auto"/>
        <w:jc w:val="center"/>
      </w:pPr>
      <w:r w:rsidRPr="00564C5A">
        <w:t>сфере благоустройства на территории</w:t>
      </w:r>
    </w:p>
    <w:p w:rsidR="00002EC4" w:rsidRPr="00564C5A" w:rsidRDefault="00002EC4" w:rsidP="00002EC4">
      <w:pPr>
        <w:autoSpaceDE w:val="0"/>
        <w:autoSpaceDN w:val="0"/>
        <w:adjustRightInd w:val="0"/>
        <w:spacing w:line="240" w:lineRule="auto"/>
        <w:jc w:val="center"/>
      </w:pPr>
      <w:proofErr w:type="spellStart"/>
      <w:r>
        <w:t>Еленовского</w:t>
      </w:r>
      <w:proofErr w:type="spellEnd"/>
      <w:r w:rsidRPr="00564C5A">
        <w:t xml:space="preserve"> сельского поселения</w:t>
      </w:r>
    </w:p>
    <w:p w:rsidR="00002EC4" w:rsidRPr="00564C5A" w:rsidRDefault="00002EC4" w:rsidP="00002EC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 xml:space="preserve">Наименование    органа    муниципального   контроля: </w:t>
      </w:r>
      <w:r w:rsidRPr="00564C5A">
        <w:rPr>
          <w:rFonts w:ascii="Times New Roman" w:hAnsi="Times New Roman" w:cs="Times New Roman"/>
          <w:sz w:val="28"/>
          <w:szCs w:val="28"/>
        </w:rPr>
        <w:t>А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</w:t>
      </w:r>
      <w:r w:rsidRPr="00564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Еленовское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>сельское поселение»</w:t>
      </w:r>
      <w:r w:rsidRPr="00564C5A">
        <w:rPr>
          <w:rFonts w:ascii="Times New Roman" w:hAnsi="Times New Roman" w:cs="Times New Roman"/>
          <w:sz w:val="28"/>
          <w:szCs w:val="28"/>
        </w:rPr>
        <w:t>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 xml:space="preserve">Проверочный лист утвержден Постановлением </w:t>
      </w:r>
      <w:r w:rsidRPr="00564C5A">
        <w:rPr>
          <w:rFonts w:ascii="Times New Roman" w:hAnsi="Times New Roman" w:cs="Times New Roman"/>
          <w:sz w:val="28"/>
          <w:szCs w:val="28"/>
        </w:rPr>
        <w:t>А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</w:t>
      </w:r>
      <w:r w:rsidRPr="00564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Еленовское</w:t>
      </w:r>
      <w:proofErr w:type="spellEnd"/>
      <w:r w:rsidRPr="00564C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поселение»</w:t>
      </w:r>
      <w:r w:rsidRPr="00564C5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64C5A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564C5A">
        <w:rPr>
          <w:rFonts w:ascii="Times New Roman" w:hAnsi="Times New Roman" w:cs="Times New Roman"/>
          <w:sz w:val="28"/>
          <w:szCs w:val="24"/>
        </w:rPr>
        <w:t>________ №_____.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 xml:space="preserve">Распоряжение о проведении внеплановой проверки </w:t>
      </w:r>
      <w:proofErr w:type="gramStart"/>
      <w:r w:rsidRPr="00564C5A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564C5A">
        <w:rPr>
          <w:rFonts w:ascii="Times New Roman" w:hAnsi="Times New Roman" w:cs="Times New Roman"/>
          <w:sz w:val="28"/>
          <w:szCs w:val="24"/>
        </w:rPr>
        <w:t>________№ ___.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>Учетный номер внеплановой проверки и дата присвоения учетного номера проверки в едином реестре проверок:____________________________.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>Место проведения внеплановой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4C5A">
        <w:rPr>
          <w:rFonts w:ascii="Times New Roman" w:hAnsi="Times New Roman" w:cs="Times New Roman"/>
          <w:sz w:val="28"/>
          <w:szCs w:val="24"/>
        </w:rPr>
        <w:t>Наименование юридического лица, фамилия, имя, отчество (последнее – при наличии) индивидуального предпринимателя, ИНН: ________________.</w:t>
      </w:r>
      <w:proofErr w:type="gramEnd"/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>Должност</w:t>
      </w:r>
      <w:proofErr w:type="gramStart"/>
      <w:r w:rsidRPr="00564C5A">
        <w:rPr>
          <w:rFonts w:ascii="Times New Roman" w:hAnsi="Times New Roman" w:cs="Times New Roman"/>
          <w:sz w:val="28"/>
          <w:szCs w:val="24"/>
        </w:rPr>
        <w:t>ь(</w:t>
      </w:r>
      <w:proofErr w:type="gramEnd"/>
      <w:r w:rsidRPr="00564C5A">
        <w:rPr>
          <w:rFonts w:ascii="Times New Roman" w:hAnsi="Times New Roman" w:cs="Times New Roman"/>
          <w:sz w:val="28"/>
          <w:szCs w:val="24"/>
        </w:rPr>
        <w:t>и), фамилия, имя, отчество (последнее – при наличии) должностного(</w:t>
      </w:r>
      <w:proofErr w:type="spellStart"/>
      <w:r w:rsidRPr="00564C5A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564C5A">
        <w:rPr>
          <w:rFonts w:ascii="Times New Roman" w:hAnsi="Times New Roman" w:cs="Times New Roman"/>
          <w:sz w:val="28"/>
          <w:szCs w:val="24"/>
        </w:rPr>
        <w:t>) лица (лиц), проводящего (их) плановую проверку: __________________________________________________________________.</w:t>
      </w:r>
    </w:p>
    <w:p w:rsidR="00002EC4" w:rsidRPr="00564C5A" w:rsidRDefault="00002EC4" w:rsidP="00002EC4">
      <w:pPr>
        <w:pStyle w:val="ConsPlusNonforma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64C5A">
        <w:rPr>
          <w:rFonts w:ascii="Times New Roman" w:hAnsi="Times New Roman" w:cs="Times New Roman"/>
          <w:sz w:val="28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подконтрольными лицами обязательных требований, составляющих предмет проверки:</w:t>
      </w:r>
    </w:p>
    <w:p w:rsidR="00002EC4" w:rsidRPr="00564C5A" w:rsidRDefault="00002EC4" w:rsidP="00002EC4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3446"/>
        <w:gridCol w:w="2905"/>
        <w:gridCol w:w="780"/>
        <w:gridCol w:w="567"/>
        <w:gridCol w:w="1134"/>
      </w:tblGrid>
      <w:tr w:rsidR="00002EC4" w:rsidRPr="00564C5A" w:rsidTr="00CD255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Перечень вопросов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Реквизиты правового акта,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содержащего обязательные требования</w:t>
            </w:r>
            <w:proofErr w:type="gramEnd"/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Варианты ответа</w:t>
            </w:r>
          </w:p>
        </w:tc>
      </w:tr>
      <w:tr w:rsidR="00002EC4" w:rsidRPr="00564C5A" w:rsidTr="00CD255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C4" w:rsidRPr="00564C5A" w:rsidRDefault="00002EC4" w:rsidP="00CD2558">
            <w:pPr>
              <w:spacing w:line="240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C4" w:rsidRPr="00564C5A" w:rsidRDefault="00002EC4" w:rsidP="00CD2558">
            <w:pPr>
              <w:spacing w:line="240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C4" w:rsidRPr="00564C5A" w:rsidRDefault="00002EC4" w:rsidP="00CD2558">
            <w:pPr>
              <w:spacing w:line="240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требуется</w:t>
            </w: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EC4" w:rsidRPr="00564C5A" w:rsidRDefault="00002EC4" w:rsidP="00CD2558">
            <w:pPr>
              <w:spacing w:line="240" w:lineRule="auto"/>
              <w:rPr>
                <w:lang w:eastAsia="en-US"/>
              </w:rPr>
            </w:pPr>
          </w:p>
          <w:p w:rsidR="00002EC4" w:rsidRPr="00564C5A" w:rsidRDefault="00002EC4" w:rsidP="00CD2558">
            <w:pPr>
              <w:spacing w:line="240" w:lineRule="auto"/>
              <w:rPr>
                <w:lang w:eastAsia="en-US"/>
              </w:rPr>
            </w:pPr>
          </w:p>
          <w:p w:rsidR="00002EC4" w:rsidRPr="00564C5A" w:rsidRDefault="00002EC4" w:rsidP="00CD2558">
            <w:pPr>
              <w:spacing w:line="240" w:lineRule="auto"/>
              <w:rPr>
                <w:lang w:eastAsia="en-US"/>
              </w:rPr>
            </w:pPr>
          </w:p>
          <w:p w:rsidR="00002EC4" w:rsidRPr="00564C5A" w:rsidRDefault="00002EC4" w:rsidP="00CD2558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Имеются ли заключенные договоры: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Соблюдается ли расстояние от границ детских площадок: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- до контейнерных площадок?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- до окон жилых домов?</w:t>
            </w:r>
          </w:p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</w:t>
            </w:r>
            <w:r w:rsidRPr="00564C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потребления)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Соблюдаются ли порядок размещения и требования к внешнему виду некапитальных нестационарных объектов на территории городского округа город </w:t>
            </w: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Мегион</w:t>
            </w:r>
            <w:proofErr w:type="spell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Соблюдается ли обязанность по освещению объектов?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Выполняются ли требованию по организации и порядку проведения земляных работ на территории городского округа город </w:t>
            </w:r>
            <w:proofErr w:type="spell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Мегион</w:t>
            </w:r>
            <w:proofErr w:type="spell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2EC4" w:rsidRPr="00564C5A" w:rsidTr="00CD255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C4" w:rsidRPr="00564C5A" w:rsidRDefault="00002EC4" w:rsidP="00CD255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Соблюдается ли особенность уборки городских территорий в </w:t>
            </w:r>
            <w:proofErr w:type="gramStart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>осенне - зимний</w:t>
            </w:r>
            <w:proofErr w:type="gramEnd"/>
            <w:r w:rsidRPr="00564C5A">
              <w:rPr>
                <w:rFonts w:ascii="Times New Roman" w:hAnsi="Times New Roman" w:cs="Times New Roman"/>
                <w:sz w:val="23"/>
                <w:szCs w:val="23"/>
              </w:rPr>
              <w:t xml:space="preserve"> период??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C4" w:rsidRPr="00564C5A" w:rsidRDefault="00002EC4" w:rsidP="00CD255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2EC4" w:rsidRPr="00564C5A" w:rsidRDefault="00002EC4" w:rsidP="00002EC4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EC4" w:rsidRPr="00564C5A" w:rsidRDefault="00002EC4" w:rsidP="00002EC4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564C5A">
        <w:rPr>
          <w:rFonts w:ascii="Times New Roman" w:hAnsi="Times New Roman" w:cs="Times New Roman"/>
        </w:rPr>
        <w:t>___________________________________________________________________________</w:t>
      </w: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64C5A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564C5A">
        <w:rPr>
          <w:rFonts w:ascii="Times New Roman" w:hAnsi="Times New Roman" w:cs="Times New Roman"/>
        </w:rPr>
        <w:t>представителя юридического лица, индивидуального предпринимателя)</w:t>
      </w: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564C5A">
        <w:rPr>
          <w:rFonts w:ascii="Times New Roman" w:hAnsi="Times New Roman" w:cs="Times New Roman"/>
        </w:rPr>
        <w:t>___________________________________________________________________________</w:t>
      </w:r>
    </w:p>
    <w:p w:rsidR="00002EC4" w:rsidRPr="00564C5A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64C5A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002EC4" w:rsidRPr="00A25EC8" w:rsidRDefault="00002EC4" w:rsidP="00002EC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64C5A">
        <w:rPr>
          <w:rFonts w:ascii="Times New Roman" w:hAnsi="Times New Roman" w:cs="Times New Roman"/>
        </w:rPr>
        <w:t>проводящего</w:t>
      </w:r>
      <w:proofErr w:type="gramEnd"/>
      <w:r w:rsidRPr="00564C5A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002EC4" w:rsidRPr="00422512" w:rsidRDefault="00002EC4" w:rsidP="00002EC4">
      <w:pPr>
        <w:spacing w:line="240" w:lineRule="auto"/>
        <w:jc w:val="both"/>
        <w:rPr>
          <w:noProof/>
          <w:color w:val="000000"/>
          <w:sz w:val="26"/>
          <w:szCs w:val="26"/>
        </w:rPr>
      </w:pPr>
    </w:p>
    <w:p w:rsidR="00B07257" w:rsidRDefault="00B07257"/>
    <w:sectPr w:rsidR="00B07257" w:rsidSect="00002EC4">
      <w:pgSz w:w="11906" w:h="16838"/>
      <w:pgMar w:top="567" w:right="851" w:bottom="1134" w:left="1418" w:header="720" w:footer="720" w:gutter="0"/>
      <w:cols w:space="72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27B8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C4"/>
    <w:rsid w:val="00002EC4"/>
    <w:rsid w:val="002E2809"/>
    <w:rsid w:val="00B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C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02EC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C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02EC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Еленовское сп</dc:creator>
  <cp:lastModifiedBy>Анзаур</cp:lastModifiedBy>
  <cp:revision>2</cp:revision>
  <dcterms:created xsi:type="dcterms:W3CDTF">2022-10-07T08:13:00Z</dcterms:created>
  <dcterms:modified xsi:type="dcterms:W3CDTF">2022-10-07T08:13:00Z</dcterms:modified>
</cp:coreProperties>
</file>